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607" w:rsidRDefault="00F626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F62607" w:rsidRDefault="003E3FE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hr-HR"/>
        </w:rPr>
        <w:drawing>
          <wp:inline distT="0" distB="0" distL="0" distR="0">
            <wp:extent cx="1581150" cy="952500"/>
            <wp:effectExtent l="0" t="0" r="0" b="0"/>
            <wp:docPr id="1" name="Slika 4" descr="Strukturni-i-investicijski-fondovi-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4" descr="Strukturni-i-investicijski-fondovi-logo-smal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Strukovna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škola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Đurđevac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9525">
            <wp:extent cx="1171575" cy="1171575"/>
            <wp:effectExtent l="0" t="0" r="0" b="0"/>
            <wp:docPr id="2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1028700" cy="1009650"/>
            <wp:effectExtent l="0" t="0" r="0" b="0"/>
            <wp:docPr id="3" name="Slika 2" descr="ZnakLogo-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 descr="ZnakLogo-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9525" distL="0" distR="0">
            <wp:extent cx="1638300" cy="733425"/>
            <wp:effectExtent l="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07" w:rsidRDefault="003E3FE8">
      <w:r>
        <w:rPr>
          <w:noProof/>
          <w:lang w:eastAsia="hr-HR"/>
        </w:rPr>
        <w:drawing>
          <wp:anchor distT="0" distB="127000" distL="0" distR="0" simplePos="0" relativeHeight="11" behindDoc="0" locked="0" layoutInCell="1" allowOverlap="1">
            <wp:simplePos x="0" y="0"/>
            <wp:positionH relativeFrom="column">
              <wp:posOffset>1730375</wp:posOffset>
            </wp:positionH>
            <wp:positionV relativeFrom="paragraph">
              <wp:posOffset>64770</wp:posOffset>
            </wp:positionV>
            <wp:extent cx="1793240" cy="1883410"/>
            <wp:effectExtent l="0" t="0" r="0" b="0"/>
            <wp:wrapSquare wrapText="largest"/>
            <wp:docPr id="5" name="Sl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607" w:rsidRDefault="00F62607"/>
    <w:p w:rsidR="00F62607" w:rsidRDefault="00F62607"/>
    <w:p w:rsidR="00F62607" w:rsidRDefault="00F62607"/>
    <w:p w:rsidR="00F62607" w:rsidRDefault="00F62607"/>
    <w:p w:rsidR="00F62607" w:rsidRDefault="00F62607"/>
    <w:p w:rsidR="00F62607" w:rsidRDefault="00F62607"/>
    <w:p w:rsidR="00F62607" w:rsidRDefault="003E3FE8">
      <w:pPr>
        <w:jc w:val="center"/>
        <w:rPr>
          <w:b/>
          <w:sz w:val="28"/>
        </w:rPr>
      </w:pPr>
      <w:r>
        <w:rPr>
          <w:b/>
          <w:sz w:val="28"/>
        </w:rPr>
        <w:t>3. RADIONICA SEKCIJE KOZMETIČARA</w:t>
      </w:r>
    </w:p>
    <w:p w:rsidR="00F62607" w:rsidRDefault="00F62607">
      <w:pPr>
        <w:jc w:val="center"/>
        <w:rPr>
          <w:b/>
          <w:sz w:val="28"/>
        </w:rPr>
      </w:pPr>
    </w:p>
    <w:p w:rsidR="00F62607" w:rsidRDefault="003E3FE8">
      <w:pPr>
        <w:rPr>
          <w:sz w:val="24"/>
        </w:rPr>
      </w:pPr>
      <w:r>
        <w:rPr>
          <w:sz w:val="24"/>
        </w:rPr>
        <w:t xml:space="preserve">Dana 27.10.2015. u prostorima Strukovne škole Đurđevac održana je treća radionica sekcije kozmetičara, a uoči Obrtničkog i gospodarskog sajma u Križevcima. Učenice su izrađivale sapune i balzame za usne. Sudjelovalo je ukupno 9 sudionika. </w:t>
      </w:r>
    </w:p>
    <w:p w:rsidR="00F62607" w:rsidRDefault="003E3FE8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6" name="Slika 13" descr="C:\Users\Blažek\Downloads\20151027_10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13" descr="C:\Users\Blažek\Downloads\20151027_1055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07" w:rsidRDefault="003E3FE8">
      <w:pPr>
        <w:rPr>
          <w:sz w:val="24"/>
        </w:rPr>
      </w:pPr>
      <w:r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7" name="Slika 14" descr="C:\Users\Blažek\Downloads\20151027_10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14" descr="C:\Users\Blažek\Downloads\20151027_1055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07" w:rsidRDefault="003E3FE8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8" name="Slika 15" descr="C:\Users\Blažek\Downloads\20151027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15" descr="C:\Users\Blažek\Downloads\20151027_09134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07" w:rsidRDefault="003E3FE8">
      <w:pPr>
        <w:rPr>
          <w:sz w:val="24"/>
        </w:rPr>
      </w:pPr>
      <w:r>
        <w:rPr>
          <w:noProof/>
          <w:lang w:eastAsia="hr-HR"/>
        </w:rPr>
        <w:lastRenderedPageBreak/>
        <w:drawing>
          <wp:inline distT="0" distB="7620" distL="0" distR="0">
            <wp:extent cx="5760720" cy="10241280"/>
            <wp:effectExtent l="0" t="0" r="0" b="0"/>
            <wp:docPr id="9" name="Slika 16" descr="C:\Users\Blažek\Downloads\20151027_09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16" descr="C:\Users\Blažek\Downloads\20151027_0913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607" w:rsidRDefault="003E3FE8">
      <w:pPr>
        <w:ind w:left="1416" w:firstLine="708"/>
      </w:pPr>
      <w:r>
        <w:rPr>
          <w:noProof/>
          <w:lang w:eastAsia="hr-HR"/>
        </w:rPr>
        <w:lastRenderedPageBreak/>
        <w:drawing>
          <wp:anchor distT="0" distB="9525" distL="114300" distR="123190" simplePos="0" relativeHeight="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1076325" cy="714375"/>
            <wp:effectExtent l="0" t="0" r="0" b="0"/>
            <wp:wrapSquare wrapText="bothSides"/>
            <wp:docPr id="10" name="Slika 6" descr="flag_yellow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6" descr="flag_yellow_hig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Ulaganje u budućnost</w:t>
      </w:r>
      <w:bookmarkStart w:id="0" w:name="_GoBack"/>
      <w:bookmarkEnd w:id="0"/>
    </w:p>
    <w:p w:rsidR="00F62607" w:rsidRDefault="003E3FE8">
      <w:pPr>
        <w:ind w:left="1416" w:firstLine="708"/>
      </w:pPr>
      <w:r>
        <w:t>Europska unija</w:t>
      </w:r>
    </w:p>
    <w:p w:rsidR="00F62607" w:rsidRDefault="003E3FE8">
      <w:r>
        <w:t xml:space="preserve"> </w:t>
      </w:r>
      <w:r>
        <w:br/>
      </w:r>
      <w:proofErr w:type="spellStart"/>
      <w:r>
        <w:rPr>
          <w:rFonts w:ascii="Times New Roman" w:eastAsia="Times New Roman" w:hAnsi="Times New Roman" w:cs="Times New Roman"/>
          <w:lang w:val="en-US"/>
        </w:rPr>
        <w:t>Projekt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je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sufinancirala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unija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iz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Europskog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val="en-US"/>
        </w:rPr>
        <w:t>socijalnog</w:t>
      </w:r>
      <w:proofErr w:type="spellEnd"/>
      <w:r>
        <w:rPr>
          <w:rFonts w:ascii="Times New Roman" w:eastAsia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lang w:val="en-US"/>
        </w:rPr>
        <w:t>fonda</w:t>
      </w:r>
      <w:proofErr w:type="spellEnd"/>
      <w:proofErr w:type="gramEnd"/>
      <w:r>
        <w:rPr>
          <w:rFonts w:ascii="Times New Roman" w:eastAsia="Times New Roman" w:hAnsi="Times New Roman" w:cs="Times New Roman"/>
          <w:lang w:val="en-US"/>
        </w:rPr>
        <w:t xml:space="preserve"> </w:t>
      </w:r>
    </w:p>
    <w:sectPr w:rsidR="00F62607"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07"/>
    <w:rsid w:val="003E3FE8"/>
    <w:rsid w:val="00F6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3032E7-72D5-486D-A5A5-1E4449766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naslova1">
    <w:name w:val="Stil naslova 1"/>
    <w:basedOn w:val="Stilnaslova"/>
  </w:style>
  <w:style w:type="paragraph" w:customStyle="1" w:styleId="Stilnaslova2">
    <w:name w:val="Stil naslova 2"/>
    <w:basedOn w:val="Stilnaslova"/>
  </w:style>
  <w:style w:type="paragraph" w:customStyle="1" w:styleId="Stilnaslova3">
    <w:name w:val="Stil naslova 3"/>
    <w:basedOn w:val="Stilnaslova"/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340A2"/>
    <w:rPr>
      <w:rFonts w:ascii="Tahoma" w:hAnsi="Tahoma" w:cs="Tahoma"/>
      <w:sz w:val="16"/>
      <w:szCs w:val="16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Mangal"/>
    </w:rPr>
  </w:style>
  <w:style w:type="paragraph" w:customStyle="1" w:styleId="Opiselementa">
    <w:name w:val="Opis elemen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Mangal"/>
    </w:rPr>
  </w:style>
  <w:style w:type="paragraph" w:styleId="Odlomakpopisa">
    <w:name w:val="List Paragraph"/>
    <w:basedOn w:val="Normal"/>
    <w:uiPriority w:val="34"/>
    <w:qFormat/>
    <w:rsid w:val="0076792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340A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itati">
    <w:name w:val="Citati"/>
    <w:basedOn w:val="Normal"/>
    <w:qFormat/>
  </w:style>
  <w:style w:type="paragraph" w:styleId="Naslov">
    <w:name w:val="Title"/>
    <w:basedOn w:val="Stilnaslova"/>
  </w:style>
  <w:style w:type="paragraph" w:styleId="Podnaslov">
    <w:name w:val="Subtitle"/>
    <w:basedOn w:val="Stilnaslova"/>
  </w:style>
  <w:style w:type="table" w:styleId="Reetkatablice">
    <w:name w:val="Table Grid"/>
    <w:basedOn w:val="Obinatablica"/>
    <w:uiPriority w:val="59"/>
    <w:rsid w:val="009C299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489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Blažek</dc:creator>
  <cp:lastModifiedBy>Rep</cp:lastModifiedBy>
  <cp:revision>7</cp:revision>
  <dcterms:created xsi:type="dcterms:W3CDTF">2015-11-02T09:21:00Z</dcterms:created>
  <dcterms:modified xsi:type="dcterms:W3CDTF">2016-01-26T13:29:00Z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