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</w:t>
      </w:r>
      <w:r w:rsidR="0076413F">
        <w:rPr>
          <w:b/>
          <w:sz w:val="22"/>
        </w:rPr>
        <w:t xml:space="preserve">OZIVA ZA ORGANIZACIJU </w:t>
      </w:r>
      <w:r w:rsidR="00105BB9">
        <w:rPr>
          <w:b/>
          <w:sz w:val="22"/>
        </w:rPr>
        <w:t>MATURALNOG PUTOVANJA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AA212C" w:rsidP="0076413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91078B">
              <w:rPr>
                <w:b/>
                <w:sz w:val="18"/>
              </w:rPr>
              <w:t>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Strukovna škola 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</w:t>
            </w:r>
            <w:r w:rsidR="007C619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Ivana Kranjčeva 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35DA7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48350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C03D2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2.d, </w:t>
            </w:r>
            <w:r w:rsidR="0091078B" w:rsidRPr="0091078B">
              <w:rPr>
                <w:b/>
                <w:sz w:val="22"/>
                <w:szCs w:val="22"/>
              </w:rPr>
              <w:t xml:space="preserve">2.f, </w:t>
            </w:r>
            <w:r>
              <w:rPr>
                <w:b/>
                <w:sz w:val="22"/>
                <w:szCs w:val="22"/>
              </w:rPr>
              <w:t xml:space="preserve">2.g, </w:t>
            </w:r>
            <w:r w:rsidR="0091078B" w:rsidRPr="0091078B">
              <w:rPr>
                <w:b/>
                <w:sz w:val="22"/>
                <w:szCs w:val="22"/>
              </w:rPr>
              <w:t>3.a, 3.b i 3.c razredni odjeli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</w:t>
            </w:r>
            <w:r w:rsidR="0076413F">
              <w:rPr>
                <w:rFonts w:eastAsia="Calibri"/>
                <w:sz w:val="22"/>
                <w:szCs w:val="22"/>
              </w:rPr>
              <w:t>i izlet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76413F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6413F" w:rsidRDefault="0091078B" w:rsidP="0076413F">
            <w:r w:rsidRPr="0091078B">
              <w:t>Beč, Prag,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91078B" w:rsidRDefault="0091078B" w:rsidP="0091078B">
            <w:r>
              <w:t>1.7.</w:t>
            </w:r>
            <w:r w:rsidR="0076413F" w:rsidRPr="0091078B"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1078B">
              <w:rPr>
                <w:sz w:val="22"/>
                <w:szCs w:val="22"/>
              </w:rPr>
              <w:t>.7</w:t>
            </w:r>
            <w:r w:rsidR="0076413F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4530B0">
              <w:rPr>
                <w:rFonts w:eastAsia="Calibri"/>
                <w:sz w:val="22"/>
                <w:szCs w:val="22"/>
              </w:rPr>
              <w:t>1</w:t>
            </w:r>
            <w:r w:rsidR="0091078B">
              <w:rPr>
                <w:rFonts w:eastAsia="Calibri"/>
                <w:sz w:val="22"/>
                <w:szCs w:val="22"/>
              </w:rPr>
              <w:t>9.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16A18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194D01" w:rsidP="004C322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C03D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Đurđevac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Beč, Bratislava, Budimpešta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1078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7C619C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530B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1078B" w:rsidRDefault="0091078B" w:rsidP="00991B0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i/>
              </w:rPr>
            </w:pPr>
            <w:r w:rsidRPr="0091078B">
              <w:rPr>
                <w:rFonts w:ascii="Times New Roman" w:hAnsi="Times New Roman"/>
                <w:i/>
              </w:rPr>
              <w:t>4 noćenja u hotelu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91B06" w:rsidRDefault="00CA00E8" w:rsidP="004C3220">
            <w:pPr>
              <w:rPr>
                <w:i/>
                <w:sz w:val="22"/>
                <w:szCs w:val="22"/>
              </w:rPr>
            </w:pPr>
            <w:r w:rsidRPr="0091078B">
              <w:t>3 polupansiona u Pragu</w:t>
            </w:r>
            <w:r>
              <w:t xml:space="preserve">, </w:t>
            </w:r>
            <w:r w:rsidRPr="0091078B">
              <w:t>1 polupansion u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5F00FF" w:rsidP="004C3220">
            <w:pPr>
              <w:rPr>
                <w:i/>
                <w:sz w:val="22"/>
                <w:szCs w:val="22"/>
              </w:rPr>
            </w:pPr>
            <w:r w:rsidRPr="005F00FF">
              <w:rPr>
                <w:i/>
                <w:sz w:val="22"/>
                <w:szCs w:val="22"/>
              </w:rPr>
              <w:t xml:space="preserve">ručak u Pragu, </w:t>
            </w:r>
            <w:r w:rsidR="00F06F5F">
              <w:rPr>
                <w:i/>
                <w:sz w:val="22"/>
                <w:szCs w:val="22"/>
              </w:rPr>
              <w:t xml:space="preserve">ručak u Bratislavi, </w:t>
            </w:r>
            <w:r w:rsidRPr="005F00FF">
              <w:rPr>
                <w:i/>
                <w:sz w:val="22"/>
                <w:szCs w:val="22"/>
              </w:rPr>
              <w:t>ručak u csardi na Balatonu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</w:t>
            </w:r>
            <w:r w:rsidRPr="003A2770">
              <w:rPr>
                <w:rFonts w:ascii="Times New Roman" w:hAnsi="Times New Roman"/>
                <w:i/>
              </w:rPr>
              <w:lastRenderedPageBreak/>
              <w:t>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91078B" w:rsidP="007C61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vožnju brodom po Vltavi uz ručak, Labirint ogledala u Pragu, Rozhlednu, Kafkin muzej</w:t>
            </w:r>
          </w:p>
        </w:tc>
      </w:tr>
      <w:tr w:rsidR="00A17B08" w:rsidRPr="003A2770" w:rsidTr="004F2B6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F2B60" w:rsidP="004F2B6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1078B">
              <w:rPr>
                <w:rFonts w:ascii="Times New Roman" w:hAnsi="Times New Roman"/>
              </w:rPr>
              <w:t>lokalni vodič u Pragu i Budimpešti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1078B" w:rsidRDefault="0091078B" w:rsidP="00CA00E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C03D2">
              <w:rPr>
                <w:rFonts w:ascii="Times New Roman" w:hAnsi="Times New Roman"/>
              </w:rPr>
              <w:t>pomoć za dnevne troškove 5</w:t>
            </w:r>
            <w:r w:rsidRPr="0091078B">
              <w:rPr>
                <w:rFonts w:ascii="Times New Roman" w:hAnsi="Times New Roman"/>
              </w:rPr>
              <w:t xml:space="preserve"> voditelja putovanja (per diem)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F975E6" w:rsidP="00991B06">
            <w:pPr>
              <w:rPr>
                <w:vertAlign w:val="superscript"/>
              </w:rPr>
            </w:pPr>
            <w:r>
              <w:rPr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91B06" w:rsidRDefault="004530B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991B06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97EEC" w:rsidP="00397EE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91078B">
              <w:rPr>
                <w:rFonts w:ascii="Times New Roman" w:hAnsi="Times New Roman"/>
              </w:rPr>
              <w:t>.1</w:t>
            </w:r>
            <w:r w:rsidR="007C619C">
              <w:rPr>
                <w:rFonts w:ascii="Times New Roman" w:hAnsi="Times New Roman"/>
              </w:rPr>
              <w:t>2</w:t>
            </w:r>
            <w:r w:rsidR="0091078B">
              <w:rPr>
                <w:rFonts w:ascii="Times New Roman" w:hAnsi="Times New Roman"/>
              </w:rPr>
              <w:t>.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A83389" w:rsidRDefault="00AC03D2" w:rsidP="00397EEC">
            <w:r>
              <w:t>1</w:t>
            </w:r>
            <w:r w:rsidR="00397EEC">
              <w:t>4</w:t>
            </w:r>
            <w:r w:rsidR="007C619C">
              <w:t>. 1</w:t>
            </w:r>
            <w:r w:rsidR="0091078B">
              <w:t>. 201</w:t>
            </w:r>
            <w:r w:rsidR="00397EEC">
              <w:t>9</w:t>
            </w:r>
            <w:r w:rsidR="0091078B"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8B1F9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AC03D2">
              <w:rPr>
                <w:rFonts w:ascii="Times New Roman" w:hAnsi="Times New Roman"/>
              </w:rPr>
              <w:t>1</w:t>
            </w:r>
            <w:r w:rsidR="008B1F90">
              <w:rPr>
                <w:rFonts w:ascii="Times New Roman" w:hAnsi="Times New Roman"/>
              </w:rPr>
              <w:t>1</w:t>
            </w:r>
            <w:r w:rsidR="00AC03D2">
              <w:rPr>
                <w:rFonts w:ascii="Times New Roman" w:hAnsi="Times New Roman"/>
              </w:rPr>
              <w:t>,</w:t>
            </w:r>
            <w:r w:rsidR="008B1F90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AC03D2">
              <w:rPr>
                <w:rFonts w:ascii="Times New Roman" w:hAnsi="Times New Roman"/>
              </w:rPr>
              <w:t>0</w:t>
            </w:r>
            <w:r w:rsidR="0091078B">
              <w:rPr>
                <w:rFonts w:ascii="Times New Roman" w:hAnsi="Times New Roman"/>
              </w:rPr>
              <w:t xml:space="preserve">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C55C0D" w:rsidRDefault="00C55C0D" w:rsidP="00C55C0D">
      <w:pPr>
        <w:rPr>
          <w:rFonts w:asciiTheme="minorHAnsi" w:hAnsiTheme="minorHAnsi" w:cstheme="minorHAnsi"/>
          <w:color w:val="000000" w:themeColor="text1"/>
          <w:sz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Prije potpisivanja ugovora za ponudu odabrani davatelj usluga dužan je dostaviti ili dati školi na uvid: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</w:rPr>
      </w:pPr>
      <w:r w:rsidRPr="00C55C0D">
        <w:rPr>
          <w:color w:val="000000" w:themeColor="text1"/>
          <w:sz w:val="22"/>
        </w:rPr>
        <w:t>Mjesec dana prije realizacije ugovora odabrani davatelj usluga dužan je dostaviti ili dati školi na uvid: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osiguranju jamčevine (za višednevnu ekskurziju ili višednevnu terensku nastavu).</w:t>
      </w:r>
    </w:p>
    <w:p w:rsidR="00C55C0D" w:rsidRPr="00C55C0D" w:rsidRDefault="00C55C0D" w:rsidP="00C55C0D">
      <w:pPr>
        <w:pStyle w:val="Odlomakpopisa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Cs w:val="24"/>
        </w:rPr>
      </w:pPr>
      <w:r w:rsidRPr="00C55C0D">
        <w:rPr>
          <w:rFonts w:ascii="Times New Roman" w:hAnsi="Times New Roman"/>
          <w:color w:val="000000" w:themeColor="text1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i/>
          <w:color w:val="000000" w:themeColor="text1"/>
          <w:sz w:val="22"/>
          <w:szCs w:val="22"/>
        </w:rPr>
        <w:t>Napomena</w:t>
      </w:r>
      <w:r w:rsidRPr="00C55C0D">
        <w:rPr>
          <w:color w:val="000000" w:themeColor="text1"/>
          <w:sz w:val="22"/>
          <w:szCs w:val="22"/>
        </w:rPr>
        <w:t>: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Pristigle ponude trebaju sadržavati i u cijenu uključivati: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prijevoz sudionika isključivo prijevoznim sredstvima koja udovoljavaju propisima</w:t>
      </w:r>
    </w:p>
    <w:p w:rsidR="00C55C0D" w:rsidRPr="00C55C0D" w:rsidRDefault="00C55C0D" w:rsidP="00C55C0D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 xml:space="preserve">osiguranje odgovornosti i jamčevine 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Ponude trebaju biti :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u skladu s propisima vezanim uz turističku djelatnost ili sukladno posebnim propisima</w:t>
      </w:r>
    </w:p>
    <w:p w:rsidR="00C55C0D" w:rsidRPr="00C55C0D" w:rsidRDefault="00C55C0D" w:rsidP="00C55C0D">
      <w:pPr>
        <w:pStyle w:val="Odlomakpopisa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C55C0D">
        <w:rPr>
          <w:rFonts w:ascii="Times New Roman" w:hAnsi="Times New Roman"/>
          <w:color w:val="000000" w:themeColor="text1"/>
        </w:rPr>
        <w:t>razrađene po traženim točkama i s iskazanom ukupnom cijenom po učeniku.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U obzir će se uzimati ponude zaprimljene u poštanskome uredu ili osobno dostavljene na školsku ustanovu do navedenoga roka.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Školska ustanova ne smije mijenjati sadržaj obrasca poziva, već samo popunjavati prazne rubrike 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 xml:space="preserve">Potencijalni davatelj usluga može dostaviti i prijedlog drugih pogodnosti ili sadržaja koje može ponuditi vezano uz objavljeni poziv, ako je to školska ustanova označila pod brojem 10. točke e) </w:t>
      </w:r>
      <w:r w:rsidRPr="00C55C0D">
        <w:rPr>
          <w:color w:val="000000" w:themeColor="text1"/>
          <w:sz w:val="22"/>
          <w:szCs w:val="22"/>
        </w:rPr>
        <w:lastRenderedPageBreak/>
        <w:t>obrasca. U slučaju da isti iziskuje povećanje troškova po učeniku, potencijalni davatelj ih je dužan obrazložiti, uz navođenje cijena po učeniku pojedinačno za svaki dodatni sadržaj.</w:t>
      </w:r>
    </w:p>
    <w:p w:rsidR="00C55C0D" w:rsidRPr="00C55C0D" w:rsidRDefault="00C55C0D" w:rsidP="00C55C0D">
      <w:pPr>
        <w:jc w:val="both"/>
        <w:rPr>
          <w:color w:val="000000" w:themeColor="text1"/>
          <w:sz w:val="22"/>
          <w:szCs w:val="22"/>
        </w:rPr>
      </w:pPr>
      <w:r w:rsidRPr="00C55C0D">
        <w:rPr>
          <w:color w:val="000000" w:themeColor="text1"/>
          <w:sz w:val="22"/>
          <w:szCs w:val="22"/>
        </w:rPr>
        <w:t>Za svaku traženu stavku putnog osiguranja pod brojem 11. od točke a) do točke e) potrebno je navesti osiguranu svotu po učeniku.</w:t>
      </w:r>
    </w:p>
    <w:p w:rsidR="00D66082" w:rsidRPr="00C55C0D" w:rsidRDefault="00D66082" w:rsidP="00C55C0D">
      <w:pPr>
        <w:rPr>
          <w:color w:val="000000" w:themeColor="text1"/>
          <w:sz w:val="22"/>
          <w:szCs w:val="22"/>
        </w:rPr>
      </w:pPr>
    </w:p>
    <w:sectPr w:rsidR="00D66082" w:rsidRPr="00C55C0D" w:rsidSect="00C10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C3" w:rsidRDefault="009678C3" w:rsidP="00D66082">
      <w:r>
        <w:separator/>
      </w:r>
    </w:p>
  </w:endnote>
  <w:endnote w:type="continuationSeparator" w:id="0">
    <w:p w:rsidR="009678C3" w:rsidRDefault="009678C3" w:rsidP="00D6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C3" w:rsidRDefault="009678C3" w:rsidP="00D66082">
      <w:r>
        <w:separator/>
      </w:r>
    </w:p>
  </w:footnote>
  <w:footnote w:type="continuationSeparator" w:id="0">
    <w:p w:rsidR="009678C3" w:rsidRDefault="009678C3" w:rsidP="00D6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47D9"/>
    <w:multiLevelType w:val="hybridMultilevel"/>
    <w:tmpl w:val="148EF0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6A00"/>
    <w:multiLevelType w:val="hybridMultilevel"/>
    <w:tmpl w:val="817A9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37DD1"/>
    <w:multiLevelType w:val="hybridMultilevel"/>
    <w:tmpl w:val="1CBA5A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62561"/>
    <w:multiLevelType w:val="hybridMultilevel"/>
    <w:tmpl w:val="62D27F8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7DA3F45"/>
    <w:multiLevelType w:val="hybridMultilevel"/>
    <w:tmpl w:val="277C15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476C0"/>
    <w:rsid w:val="00100486"/>
    <w:rsid w:val="00105BB9"/>
    <w:rsid w:val="00194D01"/>
    <w:rsid w:val="001F6A86"/>
    <w:rsid w:val="00397EEC"/>
    <w:rsid w:val="004530B0"/>
    <w:rsid w:val="004620F3"/>
    <w:rsid w:val="00496F56"/>
    <w:rsid w:val="004E1F91"/>
    <w:rsid w:val="004F2B60"/>
    <w:rsid w:val="00511DA0"/>
    <w:rsid w:val="005F00FF"/>
    <w:rsid w:val="005F204B"/>
    <w:rsid w:val="006E4D87"/>
    <w:rsid w:val="00733071"/>
    <w:rsid w:val="007551C9"/>
    <w:rsid w:val="0076413F"/>
    <w:rsid w:val="007C619C"/>
    <w:rsid w:val="00811A18"/>
    <w:rsid w:val="008B1F90"/>
    <w:rsid w:val="008B612B"/>
    <w:rsid w:val="0091078B"/>
    <w:rsid w:val="009678C3"/>
    <w:rsid w:val="00985596"/>
    <w:rsid w:val="00991B06"/>
    <w:rsid w:val="009E58AB"/>
    <w:rsid w:val="00A17B08"/>
    <w:rsid w:val="00A83389"/>
    <w:rsid w:val="00AA212C"/>
    <w:rsid w:val="00AC03D2"/>
    <w:rsid w:val="00B10854"/>
    <w:rsid w:val="00B473F9"/>
    <w:rsid w:val="00C10FBA"/>
    <w:rsid w:val="00C55C0D"/>
    <w:rsid w:val="00CA00E8"/>
    <w:rsid w:val="00CD4729"/>
    <w:rsid w:val="00CF2985"/>
    <w:rsid w:val="00D32921"/>
    <w:rsid w:val="00D66082"/>
    <w:rsid w:val="00DC2804"/>
    <w:rsid w:val="00DC404A"/>
    <w:rsid w:val="00E47843"/>
    <w:rsid w:val="00E73B7B"/>
    <w:rsid w:val="00E8049B"/>
    <w:rsid w:val="00F06F5F"/>
    <w:rsid w:val="00F16A18"/>
    <w:rsid w:val="00F35DA7"/>
    <w:rsid w:val="00F6737F"/>
    <w:rsid w:val="00F975E6"/>
    <w:rsid w:val="00FC709A"/>
    <w:rsid w:val="00FD2757"/>
    <w:rsid w:val="00FE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222C"/>
  <w15:docId w15:val="{CDFCBB5B-4350-4FE6-83CB-34F3F43D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660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660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66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28CF-014C-46AC-A900-969EDF3D9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Josip Patačko</cp:lastModifiedBy>
  <cp:revision>5</cp:revision>
  <dcterms:created xsi:type="dcterms:W3CDTF">2018-12-07T13:41:00Z</dcterms:created>
  <dcterms:modified xsi:type="dcterms:W3CDTF">2019-01-08T12:39:00Z</dcterms:modified>
</cp:coreProperties>
</file>